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822B7" w14:textId="77777777" w:rsidR="00ED4FB1" w:rsidRDefault="00ED4FB1">
      <w:pPr>
        <w:pStyle w:val="HtmlNormal"/>
        <w:spacing w:line="360" w:lineRule="auto"/>
        <w:jc w:val="both"/>
        <w:rPr>
          <w:rStyle w:val="NormalCharacter"/>
          <w:rFonts w:ascii="微软雅黑" w:eastAsia="微软雅黑" w:hAnsi="微软雅黑"/>
          <w:color w:val="000000"/>
          <w:sz w:val="36"/>
          <w:szCs w:val="36"/>
        </w:rPr>
      </w:pPr>
    </w:p>
    <w:p w14:paraId="27888846" w14:textId="77777777" w:rsidR="00ED4FB1" w:rsidRDefault="006E6D9C">
      <w:pPr>
        <w:pStyle w:val="HtmlNormal"/>
        <w:spacing w:line="360" w:lineRule="auto"/>
        <w:jc w:val="both"/>
        <w:rPr>
          <w:rStyle w:val="NormalCharacter"/>
          <w:rFonts w:ascii="微软雅黑" w:eastAsia="微软雅黑" w:hAnsi="微软雅黑"/>
          <w:color w:val="000000"/>
          <w:sz w:val="36"/>
          <w:szCs w:val="36"/>
        </w:rPr>
      </w:pPr>
      <w:r>
        <w:rPr>
          <w:rStyle w:val="NormalCharacter"/>
          <w:rFonts w:ascii="微软雅黑" w:eastAsia="微软雅黑" w:hAnsi="微软雅黑"/>
          <w:color w:val="000000"/>
          <w:sz w:val="36"/>
          <w:szCs w:val="36"/>
        </w:rPr>
        <w:t>阿里巴巴</w:t>
      </w:r>
      <w:r>
        <w:rPr>
          <w:rStyle w:val="NormalCharacter"/>
          <w:rFonts w:ascii="微软雅黑" w:eastAsia="微软雅黑" w:hAnsi="微软雅黑"/>
          <w:color w:val="000000"/>
          <w:sz w:val="36"/>
          <w:szCs w:val="36"/>
        </w:rPr>
        <w:t>UC</w:t>
      </w:r>
      <w:r>
        <w:rPr>
          <w:rStyle w:val="NormalCharacter"/>
          <w:rFonts w:ascii="微软雅黑" w:eastAsia="微软雅黑" w:hAnsi="微软雅黑"/>
          <w:color w:val="000000"/>
          <w:sz w:val="36"/>
          <w:szCs w:val="36"/>
        </w:rPr>
        <w:t>神马搜索【湖南分公司】</w:t>
      </w:r>
    </w:p>
    <w:p w14:paraId="3BE09BFA" w14:textId="77777777" w:rsidR="00ED4FB1" w:rsidRDefault="006E6D9C">
      <w:pPr>
        <w:pStyle w:val="HtmlNormal"/>
        <w:spacing w:line="360" w:lineRule="auto"/>
        <w:jc w:val="right"/>
        <w:rPr>
          <w:rStyle w:val="NormalCharacter"/>
          <w:rFonts w:ascii="微软雅黑" w:eastAsia="微软雅黑" w:hAnsi="微软雅黑"/>
          <w:color w:val="000000"/>
          <w:sz w:val="36"/>
          <w:szCs w:val="36"/>
        </w:rPr>
      </w:pPr>
      <w:r>
        <w:rPr>
          <w:rStyle w:val="NormalCharacter"/>
          <w:rFonts w:ascii="微软雅黑" w:eastAsia="微软雅黑" w:hAnsi="微软雅黑"/>
          <w:color w:val="000000"/>
          <w:sz w:val="36"/>
          <w:szCs w:val="36"/>
        </w:rPr>
        <w:t>------</w:t>
      </w:r>
      <w:r>
        <w:rPr>
          <w:rStyle w:val="NormalCharacter"/>
          <w:rFonts w:ascii="微软雅黑" w:eastAsia="微软雅黑" w:hAnsi="微软雅黑"/>
          <w:color w:val="000000"/>
          <w:sz w:val="36"/>
          <w:szCs w:val="36"/>
        </w:rPr>
        <w:t>湖南腾马网络科技有限公司招聘简章</w:t>
      </w:r>
    </w:p>
    <w:p w14:paraId="32CCA8A7" w14:textId="77777777" w:rsidR="00ED4FB1" w:rsidRDefault="00ED4FB1">
      <w:pPr>
        <w:rPr>
          <w:rStyle w:val="NormalCharacter"/>
        </w:rPr>
      </w:pPr>
    </w:p>
    <w:p w14:paraId="706ED88B" w14:textId="77777777" w:rsidR="00ED4FB1" w:rsidRDefault="00ED4FB1">
      <w:pPr>
        <w:rPr>
          <w:rStyle w:val="NormalCharacter"/>
        </w:rPr>
      </w:pPr>
    </w:p>
    <w:p w14:paraId="67765071" w14:textId="77777777" w:rsidR="00ED4FB1" w:rsidRDefault="006E6D9C">
      <w:pPr>
        <w:jc w:val="left"/>
        <w:rPr>
          <w:rStyle w:val="NormalCharacter"/>
          <w:rFonts w:ascii="微软雅黑" w:eastAsia="微软雅黑" w:hAnsi="微软雅黑" w:cs="微软雅黑"/>
          <w:bCs/>
          <w:sz w:val="24"/>
        </w:rPr>
      </w:pPr>
      <w:r>
        <w:rPr>
          <w:rStyle w:val="NormalCharacter"/>
          <w:rFonts w:ascii="微软雅黑" w:eastAsia="微软雅黑" w:hAnsi="微软雅黑"/>
          <w:b/>
          <w:color w:val="000000"/>
          <w:sz w:val="24"/>
        </w:rPr>
        <w:t>公司简介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：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湖南腾马网络科技有限公司成立于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2008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年，是湖南首批进入互联网的搜索营销，是专注于为企业提供搜索引擎的网络营销及推广服务，是阿里巴巴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UC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神马搜索于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2015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年在湖南地区的唯一授权服务中心。目前主营产品业务为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“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阿里巴巴移动搜索产品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--—“UC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神马搜索引擎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”</w:t>
      </w:r>
      <w:r>
        <w:rPr>
          <w:rStyle w:val="NormalCharacter"/>
          <w:rFonts w:ascii="微软雅黑" w:eastAsia="微软雅黑" w:hAnsi="微软雅黑" w:cs="微软雅黑"/>
          <w:bCs/>
          <w:sz w:val="24"/>
        </w:rPr>
        <w:t>。公司提供优质品牌产品，全面的技能培训，完善的薪资架构和福利待遇，多通道晋升体系。</w:t>
      </w:r>
    </w:p>
    <w:p w14:paraId="40F8FA4F" w14:textId="77777777" w:rsidR="00ED4FB1" w:rsidRDefault="00ED4FB1">
      <w:pPr>
        <w:jc w:val="left"/>
        <w:rPr>
          <w:rStyle w:val="NormalCharacter"/>
          <w:rFonts w:ascii="微软雅黑" w:eastAsia="微软雅黑" w:hAnsi="微软雅黑" w:cs="微软雅黑"/>
          <w:bCs/>
          <w:sz w:val="24"/>
        </w:rPr>
      </w:pPr>
    </w:p>
    <w:p w14:paraId="2AA77AD2" w14:textId="77777777" w:rsidR="00ED4FB1" w:rsidRDefault="006E6D9C">
      <w:pPr>
        <w:jc w:val="left"/>
        <w:rPr>
          <w:rStyle w:val="NormalCharacter"/>
          <w:rFonts w:ascii="微软雅黑" w:eastAsia="微软雅黑" w:hAnsi="微软雅黑"/>
          <w:b/>
          <w:sz w:val="24"/>
        </w:rPr>
      </w:pPr>
      <w:r>
        <w:rPr>
          <w:rStyle w:val="NormalCharacter"/>
          <w:rFonts w:ascii="微软雅黑" w:eastAsia="微软雅黑" w:hAnsi="微软雅黑"/>
          <w:b/>
          <w:color w:val="000000"/>
          <w:sz w:val="24"/>
        </w:rPr>
        <w:t>【阿里</w:t>
      </w:r>
      <w:r>
        <w:rPr>
          <w:rStyle w:val="NormalCharacter"/>
          <w:rFonts w:ascii="微软雅黑" w:eastAsia="微软雅黑" w:hAnsi="微软雅黑"/>
          <w:b/>
          <w:color w:val="000000"/>
          <w:sz w:val="24"/>
        </w:rPr>
        <w:t>UC</w:t>
      </w:r>
      <w:r>
        <w:rPr>
          <w:rStyle w:val="NormalCharacter"/>
          <w:rFonts w:ascii="微软雅黑" w:eastAsia="微软雅黑" w:hAnsi="微软雅黑"/>
          <w:b/>
          <w:color w:val="000000"/>
          <w:sz w:val="24"/>
        </w:rPr>
        <w:t>】神马搜索引擎简介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：是阿里集团与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UC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联合打造的移动搜索引擎品牌，凭借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UC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庞大的用户与阿里的大数据支持，以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150%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的年增长率迅速改变行业格局，成为移动营销市场的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“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神马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”</w:t>
      </w:r>
      <w:r>
        <w:rPr>
          <w:rStyle w:val="NormalCharacter"/>
          <w:rFonts w:ascii="微软雅黑" w:eastAsia="微软雅黑" w:hAnsi="微软雅黑" w:cs="微软雅黑"/>
          <w:bCs/>
          <w:color w:val="000000"/>
          <w:sz w:val="24"/>
        </w:rPr>
        <w:t>。</w:t>
      </w:r>
    </w:p>
    <w:p w14:paraId="761FA71F" w14:textId="77777777" w:rsidR="00ED4FB1" w:rsidRDefault="00ED4FB1">
      <w:pPr>
        <w:rPr>
          <w:rStyle w:val="NormalCharacter"/>
          <w:rFonts w:ascii="微软雅黑" w:eastAsia="微软雅黑" w:hAnsi="微软雅黑"/>
          <w:b/>
          <w:sz w:val="24"/>
        </w:rPr>
      </w:pPr>
    </w:p>
    <w:p w14:paraId="375B527D" w14:textId="77777777" w:rsidR="00ED4FB1" w:rsidRDefault="006E6D9C">
      <w:pPr>
        <w:rPr>
          <w:rStyle w:val="NormalCharacter"/>
          <w:rFonts w:ascii="微软雅黑" w:eastAsia="微软雅黑" w:hAnsi="微软雅黑"/>
          <w:b/>
          <w:sz w:val="24"/>
        </w:rPr>
      </w:pPr>
      <w:r>
        <w:rPr>
          <w:rStyle w:val="NormalCharacter"/>
          <w:rFonts w:ascii="微软雅黑" w:eastAsia="微软雅黑" w:hAnsi="微软雅黑"/>
          <w:b/>
          <w:sz w:val="24"/>
        </w:rPr>
        <w:t>【招聘岗位】：阿里</w:t>
      </w:r>
      <w:r>
        <w:rPr>
          <w:rStyle w:val="NormalCharacter"/>
          <w:rFonts w:ascii="微软雅黑" w:eastAsia="微软雅黑" w:hAnsi="微软雅黑"/>
          <w:b/>
          <w:sz w:val="24"/>
        </w:rPr>
        <w:t>UC</w:t>
      </w:r>
      <w:r>
        <w:rPr>
          <w:rStyle w:val="NormalCharacter"/>
          <w:rFonts w:ascii="微软雅黑" w:eastAsia="微软雅黑" w:hAnsi="微软雅黑"/>
          <w:b/>
          <w:sz w:val="24"/>
        </w:rPr>
        <w:t>客户经理（</w:t>
      </w:r>
      <w:r>
        <w:rPr>
          <w:rStyle w:val="NormalCharacter"/>
          <w:rFonts w:ascii="微软雅黑" w:eastAsia="微软雅黑" w:hAnsi="微软雅黑"/>
          <w:b/>
          <w:sz w:val="24"/>
        </w:rPr>
        <w:t>10-15</w:t>
      </w:r>
      <w:r>
        <w:rPr>
          <w:rStyle w:val="NormalCharacter"/>
          <w:rFonts w:ascii="微软雅黑" w:eastAsia="微软雅黑" w:hAnsi="微软雅黑"/>
          <w:b/>
          <w:sz w:val="24"/>
        </w:rPr>
        <w:t>人）</w:t>
      </w:r>
      <w:r>
        <w:rPr>
          <w:rStyle w:val="NormalCharacter"/>
          <w:rFonts w:ascii="微软雅黑" w:eastAsia="微软雅黑" w:hAnsi="微软雅黑"/>
          <w:b/>
          <w:sz w:val="24"/>
        </w:rPr>
        <w:t xml:space="preserve">  </w:t>
      </w:r>
    </w:p>
    <w:p w14:paraId="4578538F" w14:textId="77777777" w:rsidR="00ED4FB1" w:rsidRDefault="006E6D9C">
      <w:pPr>
        <w:pStyle w:val="HtmlNormal"/>
        <w:shd w:val="clear" w:color="auto" w:fill="FFFFFF"/>
        <w:spacing w:line="360" w:lineRule="auto"/>
        <w:rPr>
          <w:rStyle w:val="NormalCharacter"/>
          <w:rFonts w:ascii="微软雅黑" w:eastAsia="微软雅黑" w:hAnsi="微软雅黑"/>
          <w:color w:val="000000"/>
        </w:rPr>
      </w:pPr>
      <w:r>
        <w:rPr>
          <w:rStyle w:val="NormalCharacter"/>
          <w:rFonts w:ascii="微软雅黑" w:eastAsia="微软雅黑" w:hAnsi="微软雅黑"/>
          <w:color w:val="000000"/>
        </w:rPr>
        <w:t>岗位职能职责：</w:t>
      </w:r>
    </w:p>
    <w:p w14:paraId="342A8019" w14:textId="77777777" w:rsidR="00ED4FB1" w:rsidRDefault="006E6D9C">
      <w:pPr>
        <w:pStyle w:val="HtmlNormal"/>
        <w:shd w:val="clear" w:color="auto" w:fill="FFFFFF"/>
        <w:spacing w:line="360" w:lineRule="auto"/>
        <w:rPr>
          <w:rStyle w:val="NormalCharacter"/>
          <w:rFonts w:ascii="微软雅黑" w:eastAsia="微软雅黑" w:hAnsi="微软雅黑"/>
          <w:color w:val="000000"/>
        </w:rPr>
      </w:pPr>
      <w:r>
        <w:rPr>
          <w:rStyle w:val="NormalCharacter"/>
          <w:rFonts w:ascii="微软雅黑" w:eastAsia="微软雅黑" w:hAnsi="微软雅黑"/>
          <w:color w:val="000000"/>
        </w:rPr>
        <w:t>1</w:t>
      </w:r>
      <w:r>
        <w:rPr>
          <w:rStyle w:val="NormalCharacter"/>
          <w:rFonts w:ascii="微软雅黑" w:eastAsia="微软雅黑" w:hAnsi="微软雅黑"/>
          <w:color w:val="000000"/>
        </w:rPr>
        <w:t>、熟练掌握公司的产品知识、沟通技能技巧</w:t>
      </w:r>
      <w:r>
        <w:rPr>
          <w:rStyle w:val="NormalCharacter"/>
          <w:rFonts w:ascii="微软雅黑" w:eastAsia="微软雅黑" w:hAnsi="微软雅黑"/>
          <w:color w:val="000000"/>
        </w:rPr>
        <w:t>，为客户提供网络竞价推广服务，完成顾客的网站推广上线；热爱打电话；</w:t>
      </w:r>
    </w:p>
    <w:p w14:paraId="5D810F2E" w14:textId="77777777" w:rsidR="00ED4FB1" w:rsidRDefault="006E6D9C">
      <w:pPr>
        <w:pStyle w:val="HtmlNormal"/>
        <w:shd w:val="clear" w:color="auto" w:fill="FFFFFF"/>
        <w:spacing w:line="360" w:lineRule="auto"/>
        <w:rPr>
          <w:rStyle w:val="NormalCharacter"/>
          <w:rFonts w:ascii="微软雅黑" w:eastAsia="微软雅黑" w:hAnsi="微软雅黑"/>
          <w:color w:val="000000"/>
        </w:rPr>
      </w:pPr>
      <w:r>
        <w:rPr>
          <w:rStyle w:val="NormalCharacter"/>
          <w:rFonts w:ascii="微软雅黑" w:eastAsia="微软雅黑" w:hAnsi="微软雅黑"/>
          <w:color w:val="000000"/>
        </w:rPr>
        <w:t>2</w:t>
      </w:r>
      <w:r>
        <w:rPr>
          <w:rStyle w:val="NormalCharacter"/>
          <w:rFonts w:ascii="微软雅黑" w:eastAsia="微软雅黑" w:hAnsi="微软雅黑"/>
          <w:color w:val="000000"/>
        </w:rPr>
        <w:t>、搜集客户资料并进行线上沟通，完成电话任务以及拜访</w:t>
      </w:r>
      <w:r>
        <w:rPr>
          <w:rStyle w:val="NormalCharacter"/>
          <w:rFonts w:ascii="微软雅黑" w:eastAsia="微软雅黑" w:hAnsi="微软雅黑"/>
          <w:color w:val="000000"/>
        </w:rPr>
        <w:t>KPI</w:t>
      </w:r>
      <w:r>
        <w:rPr>
          <w:rStyle w:val="NormalCharacter"/>
          <w:rFonts w:ascii="微软雅黑" w:eastAsia="微软雅黑" w:hAnsi="微软雅黑"/>
          <w:color w:val="000000"/>
        </w:rPr>
        <w:t>考核；</w:t>
      </w:r>
    </w:p>
    <w:p w14:paraId="3B303838" w14:textId="77777777" w:rsidR="00ED4FB1" w:rsidRDefault="006E6D9C">
      <w:pPr>
        <w:pStyle w:val="HtmlNormal"/>
        <w:shd w:val="clear" w:color="auto" w:fill="FFFFFF"/>
        <w:spacing w:line="360" w:lineRule="auto"/>
        <w:rPr>
          <w:rStyle w:val="NormalCharacter"/>
          <w:rFonts w:ascii="微软雅黑" w:eastAsia="微软雅黑" w:hAnsi="微软雅黑"/>
          <w:color w:val="000000"/>
        </w:rPr>
      </w:pPr>
      <w:r>
        <w:rPr>
          <w:rStyle w:val="NormalCharacter"/>
          <w:rFonts w:ascii="微软雅黑" w:eastAsia="微软雅黑" w:hAnsi="微软雅黑"/>
          <w:color w:val="000000"/>
        </w:rPr>
        <w:lastRenderedPageBreak/>
        <w:t>3</w:t>
      </w:r>
      <w:r>
        <w:rPr>
          <w:rStyle w:val="NormalCharacter"/>
          <w:rFonts w:ascii="微软雅黑" w:eastAsia="微软雅黑" w:hAnsi="微软雅黑"/>
          <w:color w:val="000000"/>
        </w:rPr>
        <w:t>、开发新客户，通过电话与客户进行有效沟通，了解客户需求；</w:t>
      </w:r>
    </w:p>
    <w:p w14:paraId="43E99462" w14:textId="77777777" w:rsidR="00ED4FB1" w:rsidRDefault="006E6D9C">
      <w:pPr>
        <w:pStyle w:val="HtmlNormal"/>
        <w:shd w:val="clear" w:color="auto" w:fill="FFFFFF"/>
        <w:spacing w:line="360" w:lineRule="auto"/>
        <w:rPr>
          <w:rStyle w:val="NormalCharacter"/>
          <w:rFonts w:ascii="微软雅黑" w:eastAsia="微软雅黑" w:hAnsi="微软雅黑"/>
          <w:color w:val="000000"/>
        </w:rPr>
      </w:pPr>
      <w:r>
        <w:rPr>
          <w:rStyle w:val="NormalCharacter"/>
          <w:rFonts w:ascii="微软雅黑" w:eastAsia="微软雅黑" w:hAnsi="微软雅黑"/>
          <w:color w:val="000000"/>
        </w:rPr>
        <w:t>4</w:t>
      </w:r>
      <w:r>
        <w:rPr>
          <w:rStyle w:val="NormalCharacter"/>
          <w:rFonts w:ascii="微软雅黑" w:eastAsia="微软雅黑" w:hAnsi="微软雅黑"/>
          <w:color w:val="000000"/>
        </w:rPr>
        <w:t>、定期与合作的客户做好客情维护，建立良好的长期合作关系。</w:t>
      </w:r>
    </w:p>
    <w:p w14:paraId="72EE5DD9" w14:textId="77777777" w:rsidR="00ED4FB1" w:rsidRDefault="006E6D9C">
      <w:pPr>
        <w:pStyle w:val="HtmlNormal"/>
        <w:shd w:val="clear" w:color="auto" w:fill="FFFFFF"/>
        <w:spacing w:line="360" w:lineRule="auto"/>
        <w:rPr>
          <w:rStyle w:val="NormalCharacter"/>
          <w:rFonts w:ascii="微软雅黑" w:eastAsia="微软雅黑" w:hAnsi="微软雅黑"/>
          <w:color w:val="000000"/>
        </w:rPr>
      </w:pPr>
      <w:r>
        <w:rPr>
          <w:rStyle w:val="NormalCharacter"/>
          <w:rFonts w:ascii="微软雅黑" w:eastAsia="微软雅黑" w:hAnsi="微软雅黑"/>
          <w:color w:val="000000"/>
        </w:rPr>
        <w:t>岗位要求：</w:t>
      </w:r>
      <w:r>
        <w:rPr>
          <w:rStyle w:val="NormalCharacter"/>
          <w:rFonts w:ascii="微软雅黑" w:eastAsia="微软雅黑" w:hAnsi="微软雅黑"/>
          <w:color w:val="000000"/>
        </w:rPr>
        <w:t xml:space="preserve"> </w:t>
      </w:r>
    </w:p>
    <w:p w14:paraId="3D933D67" w14:textId="77777777" w:rsidR="00ED4FB1" w:rsidRDefault="006E6D9C">
      <w:pPr>
        <w:pStyle w:val="179"/>
        <w:numPr>
          <w:ilvl w:val="0"/>
          <w:numId w:val="1"/>
        </w:numPr>
        <w:shd w:val="clear" w:color="auto" w:fill="FFFFFF"/>
        <w:spacing w:line="375" w:lineRule="atLeast"/>
        <w:ind w:firstLineChars="0"/>
        <w:jc w:val="left"/>
        <w:rPr>
          <w:rStyle w:val="NormalCharacter"/>
          <w:rFonts w:ascii="微软雅黑" w:eastAsia="微软雅黑" w:hAnsi="微软雅黑"/>
          <w:color w:val="000000"/>
          <w:kern w:val="0"/>
          <w:sz w:val="24"/>
        </w:rPr>
      </w:pP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大专及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以上学历（在校实习生亦可）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市场营销、电子商务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、互联网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等相关专业优先；</w:t>
      </w:r>
    </w:p>
    <w:p w14:paraId="54A75DBA" w14:textId="77777777" w:rsidR="00ED4FB1" w:rsidRDefault="006E6D9C">
      <w:pPr>
        <w:pStyle w:val="179"/>
        <w:numPr>
          <w:ilvl w:val="0"/>
          <w:numId w:val="1"/>
        </w:numPr>
        <w:shd w:val="clear" w:color="auto" w:fill="FFFFFF"/>
        <w:spacing w:line="375" w:lineRule="atLeast"/>
        <w:ind w:firstLineChars="0"/>
        <w:jc w:val="left"/>
        <w:rPr>
          <w:rStyle w:val="NormalCharacter"/>
          <w:rFonts w:ascii="微软雅黑" w:eastAsia="微软雅黑" w:hAnsi="微软雅黑"/>
          <w:color w:val="000000"/>
          <w:kern w:val="0"/>
          <w:sz w:val="24"/>
        </w:rPr>
      </w:pP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对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商务谈判、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网站推广、话务员等感兴趣者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优先；</w:t>
      </w:r>
    </w:p>
    <w:p w14:paraId="33C38316" w14:textId="77777777" w:rsidR="00ED4FB1" w:rsidRDefault="006E6D9C">
      <w:pPr>
        <w:pStyle w:val="179"/>
        <w:numPr>
          <w:ilvl w:val="0"/>
          <w:numId w:val="1"/>
        </w:numPr>
        <w:shd w:val="clear" w:color="auto" w:fill="FFFFFF"/>
        <w:spacing w:line="375" w:lineRule="atLeast"/>
        <w:ind w:firstLineChars="0"/>
        <w:jc w:val="left"/>
        <w:rPr>
          <w:rStyle w:val="NormalCharacter"/>
          <w:rFonts w:ascii="微软雅黑" w:eastAsia="微软雅黑" w:hAnsi="微软雅黑"/>
          <w:color w:val="000000"/>
          <w:kern w:val="0"/>
          <w:sz w:val="24"/>
        </w:rPr>
      </w:pP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性格外向、坦诚、自信、乐观、思维活跃；</w:t>
      </w:r>
    </w:p>
    <w:p w14:paraId="6E88A6A6" w14:textId="77777777" w:rsidR="00ED4FB1" w:rsidRDefault="006E6D9C">
      <w:pPr>
        <w:pStyle w:val="179"/>
        <w:numPr>
          <w:ilvl w:val="0"/>
          <w:numId w:val="1"/>
        </w:numPr>
        <w:shd w:val="clear" w:color="auto" w:fill="FFFFFF"/>
        <w:spacing w:line="375" w:lineRule="atLeast"/>
        <w:ind w:firstLineChars="0"/>
        <w:jc w:val="left"/>
        <w:rPr>
          <w:rStyle w:val="NormalCharacter"/>
          <w:rFonts w:ascii="微软雅黑" w:eastAsia="微软雅黑" w:hAnsi="微软雅黑"/>
          <w:color w:val="000000"/>
          <w:kern w:val="0"/>
          <w:sz w:val="24"/>
        </w:rPr>
      </w:pP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普通话标准，口齿清晰，具备优秀的沟通表达能力；</w:t>
      </w:r>
    </w:p>
    <w:p w14:paraId="0B6E2F56" w14:textId="77777777" w:rsidR="00ED4FB1" w:rsidRDefault="006E6D9C">
      <w:pPr>
        <w:pStyle w:val="179"/>
        <w:numPr>
          <w:ilvl w:val="0"/>
          <w:numId w:val="1"/>
        </w:numPr>
        <w:shd w:val="clear" w:color="auto" w:fill="FFFFFF"/>
        <w:spacing w:line="375" w:lineRule="atLeast"/>
        <w:ind w:firstLineChars="0"/>
        <w:jc w:val="left"/>
        <w:rPr>
          <w:rStyle w:val="NormalCharacter"/>
          <w:rFonts w:ascii="微软雅黑" w:eastAsia="微软雅黑" w:hAnsi="微软雅黑"/>
          <w:color w:val="000000"/>
          <w:kern w:val="0"/>
          <w:szCs w:val="21"/>
        </w:rPr>
      </w:pP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热爱互联网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行业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，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对大数据感兴趣，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有</w:t>
      </w:r>
      <w:r>
        <w:rPr>
          <w:rStyle w:val="NormalCharacter"/>
          <w:rFonts w:ascii="微软雅黑" w:eastAsia="微软雅黑" w:hAnsi="微软雅黑"/>
          <w:color w:val="000000"/>
          <w:kern w:val="0"/>
          <w:sz w:val="24"/>
        </w:rPr>
        <w:t>很好的学习能力，有强烈上进心；</w:t>
      </w:r>
    </w:p>
    <w:p w14:paraId="1D1AA1A1" w14:textId="77777777" w:rsidR="00ED4FB1" w:rsidRDefault="006E6D9C">
      <w:pPr>
        <w:rPr>
          <w:rStyle w:val="NormalCharacter"/>
          <w:rFonts w:ascii="微软雅黑" w:eastAsia="微软雅黑" w:hAnsi="微软雅黑"/>
          <w:b/>
          <w:sz w:val="24"/>
        </w:rPr>
      </w:pPr>
      <w:r>
        <w:rPr>
          <w:rStyle w:val="NormalCharacter"/>
          <w:rFonts w:ascii="微软雅黑" w:eastAsia="微软雅黑" w:hAnsi="微软雅黑"/>
          <w:b/>
          <w:sz w:val="24"/>
        </w:rPr>
        <w:t>薪资待遇：</w:t>
      </w:r>
      <w:r>
        <w:rPr>
          <w:rStyle w:val="NormalCharacter"/>
          <w:rFonts w:ascii="微软雅黑" w:eastAsia="微软雅黑" w:hAnsi="微软雅黑"/>
          <w:b/>
          <w:sz w:val="24"/>
        </w:rPr>
        <w:t>3000-7000</w:t>
      </w:r>
      <w:r>
        <w:rPr>
          <w:rStyle w:val="NormalCharacter"/>
          <w:rFonts w:ascii="微软雅黑" w:eastAsia="微软雅黑" w:hAnsi="微软雅黑"/>
          <w:b/>
          <w:sz w:val="24"/>
        </w:rPr>
        <w:t>元</w:t>
      </w:r>
      <w:r>
        <w:rPr>
          <w:rStyle w:val="NormalCharacter"/>
          <w:rFonts w:ascii="微软雅黑" w:eastAsia="微软雅黑" w:hAnsi="微软雅黑"/>
          <w:b/>
          <w:sz w:val="24"/>
        </w:rPr>
        <w:t>/</w:t>
      </w:r>
      <w:r>
        <w:rPr>
          <w:rStyle w:val="NormalCharacter"/>
          <w:rFonts w:ascii="微软雅黑" w:eastAsia="微软雅黑" w:hAnsi="微软雅黑"/>
          <w:b/>
          <w:sz w:val="24"/>
        </w:rPr>
        <w:t>月</w:t>
      </w:r>
    </w:p>
    <w:p w14:paraId="21B7577C" w14:textId="77777777" w:rsidR="00ED4FB1" w:rsidRDefault="006E6D9C">
      <w:pPr>
        <w:pStyle w:val="179"/>
        <w:shd w:val="clear" w:color="auto" w:fill="FFFFFF"/>
        <w:spacing w:line="375" w:lineRule="atLeast"/>
        <w:ind w:firstLine="480"/>
        <w:jc w:val="left"/>
        <w:rPr>
          <w:rStyle w:val="NormalCharacter"/>
          <w:rFonts w:ascii="微软雅黑" w:eastAsia="微软雅黑" w:hAnsi="微软雅黑"/>
          <w:color w:val="000000"/>
          <w:sz w:val="24"/>
        </w:rPr>
      </w:pPr>
      <w:r>
        <w:rPr>
          <w:rStyle w:val="NormalCharacter"/>
          <w:rFonts w:ascii="微软雅黑" w:eastAsia="微软雅黑" w:hAnsi="微软雅黑"/>
          <w:color w:val="000000"/>
          <w:sz w:val="24"/>
        </w:rPr>
        <w:t>1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、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提成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：当月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第一单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为收款金额的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12%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，第二单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14%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，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以此类推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，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最高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20%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封顶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；月度、季度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奖金另算，五险一金，提供住宿，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员工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体检，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公司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春秋游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；</w:t>
      </w:r>
    </w:p>
    <w:p w14:paraId="11A3FA27" w14:textId="77777777" w:rsidR="00ED4FB1" w:rsidRDefault="006E6D9C">
      <w:pPr>
        <w:pStyle w:val="179"/>
        <w:shd w:val="clear" w:color="auto" w:fill="FFFFFF"/>
        <w:spacing w:line="375" w:lineRule="atLeast"/>
        <w:ind w:firstLine="480"/>
        <w:jc w:val="left"/>
        <w:rPr>
          <w:rStyle w:val="NormalCharacter"/>
          <w:rFonts w:ascii="微软雅黑" w:eastAsia="微软雅黑" w:hAnsi="微软雅黑"/>
          <w:color w:val="000000"/>
          <w:kern w:val="0"/>
          <w:sz w:val="24"/>
        </w:rPr>
      </w:pPr>
      <w:r>
        <w:rPr>
          <w:rStyle w:val="NormalCharacter"/>
          <w:rFonts w:ascii="微软雅黑" w:eastAsia="微软雅黑" w:hAnsi="微软雅黑"/>
          <w:color w:val="000000"/>
          <w:sz w:val="24"/>
        </w:rPr>
        <w:t>2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、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周末单双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轮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休，法定节假日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正常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休息</w:t>
      </w:r>
      <w:r>
        <w:rPr>
          <w:rStyle w:val="NormalCharacter"/>
          <w:rFonts w:ascii="微软雅黑" w:eastAsia="微软雅黑" w:hAnsi="微软雅黑"/>
          <w:color w:val="000000"/>
          <w:sz w:val="24"/>
        </w:rPr>
        <w:t>；</w:t>
      </w:r>
    </w:p>
    <w:p w14:paraId="5AC0764B" w14:textId="77777777" w:rsidR="00ED4FB1" w:rsidRDefault="00ED4FB1">
      <w:pPr>
        <w:spacing w:line="360" w:lineRule="auto"/>
        <w:rPr>
          <w:rStyle w:val="NormalCharacter"/>
          <w:rFonts w:ascii="微软雅黑" w:eastAsia="微软雅黑" w:hAnsi="微软雅黑"/>
          <w:color w:val="000000"/>
          <w:sz w:val="24"/>
        </w:rPr>
      </w:pPr>
    </w:p>
    <w:p w14:paraId="24870A11" w14:textId="77777777" w:rsidR="00ED4FB1" w:rsidRDefault="006E6D9C">
      <w:pPr>
        <w:pStyle w:val="HtmlNormal"/>
        <w:spacing w:line="360" w:lineRule="auto"/>
        <w:rPr>
          <w:rStyle w:val="NormalCharacter"/>
        </w:rPr>
      </w:pPr>
      <w:r>
        <w:rPr>
          <w:rStyle w:val="NormalCharacter"/>
          <w:rFonts w:ascii="微软雅黑" w:eastAsia="微软雅黑" w:hAnsi="微软雅黑"/>
          <w:color w:val="000000"/>
        </w:rPr>
        <w:t>联系地址：长沙市雨花区芙蓉中路三段</w:t>
      </w:r>
      <w:r>
        <w:rPr>
          <w:rStyle w:val="NormalCharacter"/>
          <w:rFonts w:ascii="微软雅黑" w:eastAsia="微软雅黑" w:hAnsi="微软雅黑"/>
          <w:color w:val="000000"/>
        </w:rPr>
        <w:t>489</w:t>
      </w:r>
      <w:r>
        <w:rPr>
          <w:rStyle w:val="NormalCharacter"/>
          <w:rFonts w:ascii="微软雅黑" w:eastAsia="微软雅黑" w:hAnsi="微软雅黑"/>
          <w:color w:val="000000"/>
        </w:rPr>
        <w:t>号鑫融国际广场</w:t>
      </w:r>
      <w:r>
        <w:rPr>
          <w:rStyle w:val="NormalCharacter"/>
          <w:rFonts w:ascii="微软雅黑" w:eastAsia="微软雅黑" w:hAnsi="微软雅黑"/>
          <w:color w:val="000000"/>
        </w:rPr>
        <w:t>22</w:t>
      </w:r>
      <w:r>
        <w:rPr>
          <w:rStyle w:val="NormalCharacter"/>
          <w:rFonts w:ascii="微软雅黑" w:eastAsia="微软雅黑" w:hAnsi="微软雅黑"/>
          <w:color w:val="000000"/>
        </w:rPr>
        <w:t>楼</w:t>
      </w:r>
    </w:p>
    <w:p w14:paraId="6B99FA73" w14:textId="77777777" w:rsidR="00ED4FB1" w:rsidRDefault="00ED4FB1">
      <w:pPr>
        <w:pStyle w:val="HtmlNormal"/>
        <w:shd w:val="clear" w:color="auto" w:fill="FFFFFF"/>
        <w:spacing w:line="360" w:lineRule="auto"/>
        <w:rPr>
          <w:rStyle w:val="NormalCharacter"/>
          <w:rFonts w:ascii="微软雅黑" w:eastAsia="微软雅黑" w:hAnsi="微软雅黑"/>
          <w:color w:val="000000"/>
        </w:rPr>
      </w:pPr>
    </w:p>
    <w:p w14:paraId="0D2A0A89" w14:textId="77777777" w:rsidR="00ED4FB1" w:rsidRDefault="00ED4FB1">
      <w:pPr>
        <w:rPr>
          <w:rStyle w:val="NormalCharacter"/>
        </w:rPr>
      </w:pPr>
    </w:p>
    <w:p w14:paraId="20E2EDE2" w14:textId="30821E12" w:rsidR="00ED4FB1" w:rsidRDefault="006E6D9C">
      <w:pPr>
        <w:rPr>
          <w:rStyle w:val="NormalCharacter"/>
        </w:rPr>
      </w:pPr>
      <w:r>
        <w:rPr>
          <w:rStyle w:val="NormalCharacter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290741" wp14:editId="3AA394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" name="AutoShape 1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C5199" id="AutoShape 10" o:spid="_x0000_s1026" style="position:absolute;left:0;text-align:left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rStyle w:val="NormalCharacter"/>
          <w:noProof/>
        </w:rPr>
        <w:drawing>
          <wp:inline distT="0" distB="0" distL="0" distR="0" wp14:anchorId="4E084285" wp14:editId="27835D04">
            <wp:extent cx="5267325" cy="7496175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CAED9" w14:textId="77777777" w:rsidR="00ED4FB1" w:rsidRDefault="00ED4FB1">
      <w:pPr>
        <w:rPr>
          <w:rStyle w:val="NormalCharacter"/>
        </w:rPr>
      </w:pPr>
    </w:p>
    <w:p w14:paraId="135C9A12" w14:textId="77777777" w:rsidR="00ED4FB1" w:rsidRDefault="00ED4FB1">
      <w:pPr>
        <w:rPr>
          <w:rStyle w:val="NormalCharacter"/>
        </w:rPr>
      </w:pPr>
    </w:p>
    <w:p w14:paraId="628F52D8" w14:textId="77777777" w:rsidR="00ED4FB1" w:rsidRDefault="00ED4FB1">
      <w:pPr>
        <w:rPr>
          <w:rStyle w:val="NormalCharacter"/>
        </w:rPr>
      </w:pPr>
    </w:p>
    <w:p w14:paraId="2F6A0C0D" w14:textId="77777777" w:rsidR="00ED4FB1" w:rsidRDefault="006E6D9C">
      <w:pPr>
        <w:rPr>
          <w:rStyle w:val="NormalCharacter"/>
          <w:rFonts w:ascii="微软雅黑" w:eastAsia="微软雅黑" w:hAnsi="微软雅黑" w:cs="微软雅黑"/>
          <w:b/>
          <w:bCs/>
          <w:sz w:val="24"/>
        </w:rPr>
      </w:pPr>
      <w:r>
        <w:rPr>
          <w:rStyle w:val="NormalCharacter"/>
          <w:rFonts w:ascii="微软雅黑" w:eastAsia="微软雅黑" w:hAnsi="微软雅黑" w:cs="微软雅黑"/>
          <w:b/>
          <w:bCs/>
          <w:sz w:val="24"/>
        </w:rPr>
        <w:t>公司所有活动一角：</w:t>
      </w:r>
    </w:p>
    <w:p w14:paraId="125D1190" w14:textId="77777777" w:rsidR="00ED4FB1" w:rsidRDefault="006E6D9C">
      <w:pPr>
        <w:rPr>
          <w:rStyle w:val="NormalCharacter"/>
          <w:rFonts w:ascii="微软雅黑" w:eastAsia="微软雅黑" w:hAnsi="微软雅黑"/>
          <w:sz w:val="24"/>
        </w:rPr>
      </w:pPr>
      <w:r>
        <w:rPr>
          <w:rStyle w:val="NormalCharacter"/>
          <w:rFonts w:ascii="微软雅黑" w:eastAsia="微软雅黑" w:hAnsi="微软雅黑"/>
          <w:sz w:val="24"/>
        </w:rPr>
        <w:t>公司春</w:t>
      </w:r>
      <w:r>
        <w:rPr>
          <w:rStyle w:val="NormalCharacter"/>
          <w:rFonts w:ascii="微软雅黑" w:eastAsia="微软雅黑" w:hAnsi="微软雅黑"/>
          <w:sz w:val="24"/>
        </w:rPr>
        <w:t>/</w:t>
      </w:r>
      <w:r>
        <w:rPr>
          <w:rStyle w:val="NormalCharacter"/>
          <w:rFonts w:ascii="微软雅黑" w:eastAsia="微软雅黑" w:hAnsi="微软雅黑"/>
          <w:sz w:val="24"/>
        </w:rPr>
        <w:t>秋游照片：</w:t>
      </w:r>
    </w:p>
    <w:p w14:paraId="177775B1" w14:textId="7701BD8B" w:rsidR="00ED4FB1" w:rsidRDefault="006E6D9C">
      <w:pPr>
        <w:rPr>
          <w:rStyle w:val="NormalCharacter"/>
          <w:rFonts w:ascii="微软雅黑" w:eastAsia="微软雅黑" w:hAnsi="微软雅黑"/>
          <w:sz w:val="24"/>
        </w:rPr>
      </w:pPr>
      <w:r>
        <w:rPr>
          <w:rStyle w:val="NormalCharacter"/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2DECD68A" wp14:editId="6DEB4D4F">
            <wp:extent cx="5343525" cy="22383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" b="1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Character"/>
          <w:noProof/>
        </w:rPr>
        <w:drawing>
          <wp:inline distT="0" distB="0" distL="0" distR="0" wp14:anchorId="71EF2706" wp14:editId="05FDCAFE">
            <wp:extent cx="5314950" cy="2714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AB980" w14:textId="0C41A3A5" w:rsidR="00ED4FB1" w:rsidRDefault="006E6D9C">
      <w:pPr>
        <w:rPr>
          <w:rStyle w:val="NormalCharacter"/>
        </w:rPr>
      </w:pPr>
      <w:r>
        <w:rPr>
          <w:rStyle w:val="NormalCharacter"/>
          <w:noProof/>
        </w:rPr>
        <w:drawing>
          <wp:inline distT="0" distB="0" distL="0" distR="0" wp14:anchorId="7EB90889" wp14:editId="06ABEA21">
            <wp:extent cx="5372100" cy="2838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582A" w14:textId="77777777" w:rsidR="00ED4FB1" w:rsidRDefault="00ED4FB1">
      <w:pPr>
        <w:rPr>
          <w:rStyle w:val="NormalCharacter"/>
        </w:rPr>
      </w:pPr>
    </w:p>
    <w:p w14:paraId="00D215FC" w14:textId="49E12682" w:rsidR="00ED4FB1" w:rsidRDefault="006E6D9C">
      <w:pPr>
        <w:rPr>
          <w:rStyle w:val="NormalCharacter"/>
        </w:rPr>
      </w:pPr>
      <w:r>
        <w:rPr>
          <w:rStyle w:val="NormalCharacter"/>
          <w:noProof/>
        </w:rPr>
        <w:lastRenderedPageBreak/>
        <w:drawing>
          <wp:inline distT="0" distB="0" distL="0" distR="0" wp14:anchorId="1B897D9D" wp14:editId="391DDE2D">
            <wp:extent cx="5248275" cy="21621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9" r="374" b="2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2060B" w14:textId="77777777" w:rsidR="00ED4FB1" w:rsidRDefault="00ED4FB1">
      <w:pPr>
        <w:rPr>
          <w:rStyle w:val="NormalCharacter"/>
        </w:rPr>
      </w:pPr>
    </w:p>
    <w:p w14:paraId="60CE8EE4" w14:textId="73FCC434" w:rsidR="00ED4FB1" w:rsidRDefault="006E6D9C">
      <w:pPr>
        <w:rPr>
          <w:rStyle w:val="NormalCharacter"/>
        </w:rPr>
      </w:pPr>
      <w:r>
        <w:rPr>
          <w:rStyle w:val="NormalCharacter"/>
          <w:noProof/>
        </w:rPr>
        <w:drawing>
          <wp:inline distT="0" distB="0" distL="0" distR="0" wp14:anchorId="04A49DAC" wp14:editId="5A68727B">
            <wp:extent cx="5238750" cy="2533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" b="1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C9D53" w14:textId="77777777" w:rsidR="00ED4FB1" w:rsidRDefault="00ED4FB1">
      <w:pPr>
        <w:rPr>
          <w:rStyle w:val="NormalCharacter"/>
        </w:rPr>
      </w:pPr>
    </w:p>
    <w:p w14:paraId="693C6F3D" w14:textId="77777777" w:rsidR="00ED4FB1" w:rsidRDefault="006E6D9C">
      <w:pPr>
        <w:rPr>
          <w:rStyle w:val="NormalCharacter"/>
        </w:rPr>
      </w:pPr>
      <w:r>
        <w:rPr>
          <w:rStyle w:val="NormalCharacter"/>
        </w:rPr>
        <w:t>公司主题年会：</w:t>
      </w:r>
    </w:p>
    <w:p w14:paraId="4E845B30" w14:textId="05691BFF" w:rsidR="00ED4FB1" w:rsidRDefault="006E6D9C">
      <w:pPr>
        <w:rPr>
          <w:rStyle w:val="NormalCharacter"/>
        </w:rPr>
      </w:pPr>
      <w:r>
        <w:rPr>
          <w:rStyle w:val="NormalCharacter"/>
          <w:noProof/>
        </w:rPr>
        <w:drawing>
          <wp:inline distT="0" distB="0" distL="0" distR="0" wp14:anchorId="3A41745A" wp14:editId="65B254B9">
            <wp:extent cx="5381625" cy="2933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50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2D15" w14:textId="44097ACD" w:rsidR="00ED4FB1" w:rsidRDefault="006E6D9C">
      <w:pPr>
        <w:rPr>
          <w:rStyle w:val="NormalCharacter"/>
        </w:rPr>
      </w:pPr>
      <w:r>
        <w:rPr>
          <w:rStyle w:val="NormalCharacter"/>
          <w:noProof/>
        </w:rPr>
        <w:lastRenderedPageBreak/>
        <w:drawing>
          <wp:inline distT="0" distB="0" distL="0" distR="0" wp14:anchorId="7C196241" wp14:editId="67C6787E">
            <wp:extent cx="5334000" cy="2305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9" r="-1254" b="2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D6701" w14:textId="77777777" w:rsidR="00ED4FB1" w:rsidRDefault="00ED4FB1">
      <w:pPr>
        <w:rPr>
          <w:rStyle w:val="NormalCharacter"/>
        </w:rPr>
      </w:pPr>
    </w:p>
    <w:p w14:paraId="41956C2D" w14:textId="77777777" w:rsidR="00ED4FB1" w:rsidRDefault="00ED4FB1">
      <w:pPr>
        <w:rPr>
          <w:rStyle w:val="NormalCharacter"/>
        </w:rPr>
      </w:pPr>
    </w:p>
    <w:p w14:paraId="1C63D9E2" w14:textId="77777777" w:rsidR="00ED4FB1" w:rsidRDefault="00ED4FB1">
      <w:pPr>
        <w:rPr>
          <w:rStyle w:val="NormalCharacter"/>
        </w:rPr>
      </w:pPr>
    </w:p>
    <w:p w14:paraId="3DAA7D48" w14:textId="77777777" w:rsidR="00ED4FB1" w:rsidRDefault="00ED4FB1">
      <w:pPr>
        <w:rPr>
          <w:rStyle w:val="NormalCharacter"/>
        </w:rPr>
      </w:pPr>
    </w:p>
    <w:p w14:paraId="50950640" w14:textId="77777777" w:rsidR="00ED4FB1" w:rsidRDefault="00ED4FB1">
      <w:pPr>
        <w:rPr>
          <w:rStyle w:val="NormalCharacter"/>
        </w:rPr>
      </w:pPr>
    </w:p>
    <w:p w14:paraId="001DAFF4" w14:textId="77777777" w:rsidR="00ED4FB1" w:rsidRDefault="00ED4FB1">
      <w:pPr>
        <w:rPr>
          <w:rStyle w:val="NormalCharacter"/>
        </w:rPr>
      </w:pPr>
    </w:p>
    <w:p w14:paraId="0DF3C9EF" w14:textId="77777777" w:rsidR="00ED4FB1" w:rsidRDefault="00ED4FB1">
      <w:pPr>
        <w:rPr>
          <w:rStyle w:val="NormalCharacter"/>
        </w:rPr>
      </w:pPr>
    </w:p>
    <w:p w14:paraId="5C968255" w14:textId="77777777" w:rsidR="00ED4FB1" w:rsidRDefault="00ED4FB1">
      <w:pPr>
        <w:rPr>
          <w:rStyle w:val="NormalCharacter"/>
        </w:rPr>
      </w:pPr>
    </w:p>
    <w:p w14:paraId="1512DB0B" w14:textId="77777777" w:rsidR="00ED4FB1" w:rsidRDefault="00ED4FB1">
      <w:pPr>
        <w:rPr>
          <w:rStyle w:val="NormalCharacter"/>
        </w:rPr>
      </w:pPr>
    </w:p>
    <w:p w14:paraId="0F69EAB9" w14:textId="77777777" w:rsidR="00ED4FB1" w:rsidRDefault="00ED4FB1">
      <w:pPr>
        <w:rPr>
          <w:rStyle w:val="NormalCharacter"/>
        </w:rPr>
      </w:pPr>
    </w:p>
    <w:p w14:paraId="6D5E77BF" w14:textId="77777777" w:rsidR="00ED4FB1" w:rsidRDefault="00ED4FB1">
      <w:pPr>
        <w:rPr>
          <w:rStyle w:val="NormalCharacter"/>
        </w:rPr>
      </w:pPr>
    </w:p>
    <w:p w14:paraId="5C24D199" w14:textId="77777777" w:rsidR="00ED4FB1" w:rsidRDefault="00ED4FB1">
      <w:pPr>
        <w:rPr>
          <w:rStyle w:val="NormalCharacter"/>
        </w:rPr>
      </w:pPr>
    </w:p>
    <w:p w14:paraId="0B89B420" w14:textId="77777777" w:rsidR="00ED4FB1" w:rsidRDefault="00ED4FB1">
      <w:pPr>
        <w:rPr>
          <w:rStyle w:val="NormalCharacter"/>
        </w:rPr>
      </w:pPr>
    </w:p>
    <w:p w14:paraId="3CCFE56D" w14:textId="77777777" w:rsidR="00ED4FB1" w:rsidRDefault="00ED4FB1">
      <w:pPr>
        <w:rPr>
          <w:rStyle w:val="NormalCharacter"/>
        </w:rPr>
      </w:pPr>
    </w:p>
    <w:p w14:paraId="0EA14A1D" w14:textId="77777777" w:rsidR="00ED4FB1" w:rsidRDefault="00ED4FB1">
      <w:pPr>
        <w:rPr>
          <w:rStyle w:val="NormalCharacter"/>
        </w:rPr>
      </w:pPr>
    </w:p>
    <w:p w14:paraId="5CA4E0E6" w14:textId="77777777" w:rsidR="00ED4FB1" w:rsidRDefault="00ED4FB1">
      <w:pPr>
        <w:rPr>
          <w:rStyle w:val="NormalCharacter"/>
        </w:rPr>
      </w:pPr>
    </w:p>
    <w:p w14:paraId="3C54B165" w14:textId="77777777" w:rsidR="00ED4FB1" w:rsidRDefault="00ED4FB1">
      <w:pPr>
        <w:rPr>
          <w:rStyle w:val="NormalCharacter"/>
        </w:rPr>
      </w:pPr>
    </w:p>
    <w:p w14:paraId="1826415E" w14:textId="77777777" w:rsidR="00ED4FB1" w:rsidRDefault="00ED4FB1">
      <w:pPr>
        <w:rPr>
          <w:rStyle w:val="NormalCharacter"/>
        </w:rPr>
      </w:pPr>
    </w:p>
    <w:p w14:paraId="0EA6662E" w14:textId="77777777" w:rsidR="00ED4FB1" w:rsidRDefault="00ED4FB1">
      <w:pPr>
        <w:rPr>
          <w:rStyle w:val="NormalCharacter"/>
        </w:rPr>
      </w:pPr>
    </w:p>
    <w:p w14:paraId="20AA9A93" w14:textId="77777777" w:rsidR="00ED4FB1" w:rsidRDefault="00ED4FB1">
      <w:pPr>
        <w:rPr>
          <w:rStyle w:val="NormalCharacter"/>
        </w:rPr>
      </w:pPr>
    </w:p>
    <w:p w14:paraId="4BF8C528" w14:textId="77777777" w:rsidR="00ED4FB1" w:rsidRDefault="00ED4FB1">
      <w:pPr>
        <w:rPr>
          <w:rStyle w:val="NormalCharacter"/>
        </w:rPr>
      </w:pPr>
    </w:p>
    <w:p w14:paraId="21B05B83" w14:textId="77777777" w:rsidR="00ED4FB1" w:rsidRDefault="00ED4FB1">
      <w:pPr>
        <w:rPr>
          <w:rStyle w:val="NormalCharacter"/>
        </w:rPr>
      </w:pPr>
    </w:p>
    <w:p w14:paraId="05B36B1D" w14:textId="77777777" w:rsidR="00ED4FB1" w:rsidRDefault="00ED4FB1">
      <w:pPr>
        <w:rPr>
          <w:rStyle w:val="NormalCharacter"/>
        </w:rPr>
      </w:pPr>
    </w:p>
    <w:p w14:paraId="4F20E5B1" w14:textId="77777777" w:rsidR="00ED4FB1" w:rsidRDefault="00ED4FB1">
      <w:pPr>
        <w:rPr>
          <w:rStyle w:val="NormalCharacter"/>
        </w:rPr>
      </w:pPr>
    </w:p>
    <w:p w14:paraId="3C188CF2" w14:textId="77777777" w:rsidR="00ED4FB1" w:rsidRDefault="00ED4FB1">
      <w:pPr>
        <w:rPr>
          <w:rStyle w:val="NormalCharacter"/>
        </w:rPr>
      </w:pPr>
    </w:p>
    <w:p w14:paraId="14E3EAFF" w14:textId="77777777" w:rsidR="00ED4FB1" w:rsidRDefault="00ED4FB1">
      <w:pPr>
        <w:rPr>
          <w:rStyle w:val="NormalCharacter"/>
        </w:rPr>
      </w:pPr>
    </w:p>
    <w:p w14:paraId="06BAEC44" w14:textId="77777777" w:rsidR="00ED4FB1" w:rsidRDefault="00ED4FB1">
      <w:pPr>
        <w:rPr>
          <w:rStyle w:val="NormalCharacter"/>
        </w:rPr>
      </w:pPr>
    </w:p>
    <w:p w14:paraId="4C06A5F3" w14:textId="77777777" w:rsidR="00ED4FB1" w:rsidRDefault="00ED4FB1">
      <w:pPr>
        <w:rPr>
          <w:rStyle w:val="NormalCharacter"/>
        </w:rPr>
      </w:pPr>
    </w:p>
    <w:p w14:paraId="36192C6D" w14:textId="77777777" w:rsidR="00ED4FB1" w:rsidRDefault="00ED4FB1">
      <w:pPr>
        <w:rPr>
          <w:rStyle w:val="NormalCharacter"/>
        </w:rPr>
      </w:pPr>
    </w:p>
    <w:p w14:paraId="7ECA2092" w14:textId="77777777" w:rsidR="00ED4FB1" w:rsidRDefault="00ED4FB1">
      <w:pPr>
        <w:rPr>
          <w:rStyle w:val="NormalCharacter"/>
        </w:rPr>
      </w:pPr>
    </w:p>
    <w:p w14:paraId="2B506C1D" w14:textId="77777777" w:rsidR="00ED4FB1" w:rsidRDefault="00ED4FB1">
      <w:pPr>
        <w:rPr>
          <w:rStyle w:val="NormalCharacter"/>
        </w:rPr>
      </w:pPr>
    </w:p>
    <w:p w14:paraId="47505DBD" w14:textId="77777777" w:rsidR="00ED4FB1" w:rsidRDefault="00ED4FB1">
      <w:pPr>
        <w:rPr>
          <w:rStyle w:val="NormalCharacter"/>
        </w:rPr>
      </w:pPr>
    </w:p>
    <w:sectPr w:rsidR="00ED4FB1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F5E72" w14:textId="77777777" w:rsidR="00000000" w:rsidRDefault="006E6D9C">
      <w:r>
        <w:separator/>
      </w:r>
    </w:p>
  </w:endnote>
  <w:endnote w:type="continuationSeparator" w:id="0">
    <w:p w14:paraId="31EE03BE" w14:textId="77777777" w:rsidR="00000000" w:rsidRDefault="006E6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B5557" w14:textId="77777777" w:rsidR="00000000" w:rsidRDefault="006E6D9C">
      <w:r>
        <w:separator/>
      </w:r>
    </w:p>
  </w:footnote>
  <w:footnote w:type="continuationSeparator" w:id="0">
    <w:p w14:paraId="68C2E665" w14:textId="77777777" w:rsidR="00000000" w:rsidRDefault="006E6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8D18A" w14:textId="132714B3" w:rsidR="00ED4FB1" w:rsidRDefault="006E6D9C">
    <w:pPr>
      <w:pStyle w:val="a4"/>
      <w:jc w:val="left"/>
      <w:rPr>
        <w:rStyle w:val="NormalCharacter"/>
      </w:rPr>
    </w:pPr>
    <w:r>
      <w:rPr>
        <w:rStyle w:val="NormalCharacter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3ABA94" wp14:editId="26E7514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1" name="AutoShape 2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/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2CB626" id="AutoShape 2" o:spid="_x0000_s1026" style="position:absolute;left:0;text-align:left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" filled="f" stroked="f">
              <v:stroke joinstyle="miter"/>
              <v:path textboxrect="@1,@1,@1,@1"/>
              <o:lock v:ext="edit" aspectratio="t" selection="t"/>
            </v:shape>
          </w:pict>
        </mc:Fallback>
      </mc:AlternateContent>
    </w:r>
    <w:r>
      <w:rPr>
        <w:rStyle w:val="NormalCharacter"/>
        <w:noProof/>
      </w:rPr>
      <w:drawing>
        <wp:inline distT="0" distB="0" distL="0" distR="0" wp14:anchorId="1C148BBF" wp14:editId="066F2399">
          <wp:extent cx="1885950" cy="228600"/>
          <wp:effectExtent l="0" t="0" r="0" b="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NormalCharacter"/>
      </w:rPr>
      <w:t xml:space="preserve">                   ----------</w:t>
    </w:r>
    <w:r>
      <w:rPr>
        <w:rStyle w:val="NormalCharacter"/>
      </w:rPr>
      <w:t>湖南腾马网络科技有限公司人事行政部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86BED"/>
    <w:multiLevelType w:val="multilevel"/>
    <w:tmpl w:val="0E186BED"/>
    <w:lvl w:ilvl="0">
      <w:start w:val="1"/>
      <w:numFmt w:val="decimal"/>
      <w:lvlText w:val="%1、"/>
      <w:lvlJc w:val="left"/>
      <w:pPr>
        <w:widowControl/>
        <w:ind w:left="360" w:hanging="360"/>
        <w:textAlignment w:val="baseline"/>
      </w:pPr>
    </w:lvl>
    <w:lvl w:ilvl="1">
      <w:start w:val="1"/>
      <w:numFmt w:val="lowerLetter"/>
      <w:lvlText w:val="%1)"/>
      <w:lvlJc w:val="left"/>
      <w:pPr>
        <w:widowControl/>
        <w:ind w:left="840" w:hanging="420"/>
        <w:textAlignment w:val="baseline"/>
      </w:pPr>
    </w:lvl>
    <w:lvl w:ilvl="2">
      <w:start w:val="1"/>
      <w:numFmt w:val="lowerRoman"/>
      <w:lvlText w:val="%1."/>
      <w:lvlJc w:val="right"/>
      <w:pPr>
        <w:widowControl/>
        <w:ind w:left="1260" w:hanging="420"/>
        <w:textAlignment w:val="baseline"/>
      </w:pPr>
    </w:lvl>
    <w:lvl w:ilvl="3">
      <w:start w:val="1"/>
      <w:numFmt w:val="decimal"/>
      <w:lvlText w:val="%1."/>
      <w:lvlJc w:val="left"/>
      <w:pPr>
        <w:widowControl/>
        <w:ind w:left="1680" w:hanging="420"/>
        <w:textAlignment w:val="baseline"/>
      </w:pPr>
    </w:lvl>
    <w:lvl w:ilvl="4">
      <w:start w:val="1"/>
      <w:numFmt w:val="lowerLetter"/>
      <w:lvlText w:val="%1)"/>
      <w:lvlJc w:val="left"/>
      <w:pPr>
        <w:widowControl/>
        <w:ind w:left="2100" w:hanging="420"/>
        <w:textAlignment w:val="baseline"/>
      </w:pPr>
    </w:lvl>
    <w:lvl w:ilvl="5">
      <w:start w:val="1"/>
      <w:numFmt w:val="lowerRoman"/>
      <w:lvlText w:val="%1."/>
      <w:lvlJc w:val="right"/>
      <w:pPr>
        <w:widowControl/>
        <w:ind w:left="2520" w:hanging="420"/>
        <w:textAlignment w:val="baseline"/>
      </w:pPr>
    </w:lvl>
    <w:lvl w:ilvl="6">
      <w:start w:val="1"/>
      <w:numFmt w:val="decimal"/>
      <w:lvlText w:val="%1."/>
      <w:lvlJc w:val="left"/>
      <w:pPr>
        <w:widowControl/>
        <w:ind w:left="2940" w:hanging="420"/>
        <w:textAlignment w:val="baseline"/>
      </w:pPr>
    </w:lvl>
    <w:lvl w:ilvl="7">
      <w:start w:val="1"/>
      <w:numFmt w:val="lowerLetter"/>
      <w:lvlText w:val="%1)"/>
      <w:lvlJc w:val="left"/>
      <w:pPr>
        <w:widowControl/>
        <w:ind w:left="3360" w:hanging="420"/>
        <w:textAlignment w:val="baseline"/>
      </w:pPr>
    </w:lvl>
    <w:lvl w:ilvl="8">
      <w:start w:val="1"/>
      <w:numFmt w:val="lowerRoman"/>
      <w:lvlText w:val="%1."/>
      <w:lvlJc w:val="right"/>
      <w:pPr>
        <w:widowControl/>
        <w:ind w:left="3780" w:hanging="420"/>
        <w:textAlignment w:val="baseline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oNotUseMarginsForDrawingGridOrigin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FB1"/>
    <w:rsid w:val="006E6D9C"/>
    <w:rsid w:val="00ED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82B10CE"/>
  <w15:docId w15:val="{23BEEBF5-B1E6-4825-B778-02C45D0B4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acter">
    <w:name w:val="NormalCharacter"/>
    <w:semiHidden/>
  </w:style>
  <w:style w:type="table" w:customStyle="1" w:styleId="TableNormal">
    <w:name w:val="TableNormal"/>
    <w:semiHidden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NormalCharacter"/>
    <w:rPr>
      <w:color w:val="0000FF"/>
      <w:u w:val="single"/>
    </w:rPr>
  </w:style>
  <w:style w:type="paragraph" w:customStyle="1" w:styleId="HtmlNormal">
    <w:name w:val="HtmlNormal"/>
    <w:basedOn w:val="a"/>
    <w:pPr>
      <w:spacing w:beforeAutospacing="1" w:afterAutospacing="1"/>
      <w:jc w:val="left"/>
    </w:pPr>
    <w:rPr>
      <w:kern w:val="0"/>
      <w:sz w:val="24"/>
    </w:rPr>
  </w:style>
  <w:style w:type="paragraph" w:styleId="a4">
    <w:name w:val="header"/>
    <w:basedOn w:val="a"/>
    <w:pPr>
      <w:pBdr>
        <w:top w:val="none" w:sz="0" w:space="1" w:color="000000"/>
        <w:left w:val="none" w:sz="0" w:space="4" w:color="000000"/>
        <w:bottom w:val="none" w:sz="0" w:space="1" w:color="000000"/>
        <w:right w:val="none" w:sz="0" w:space="4" w:color="000000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79">
    <w:name w:val="179"/>
    <w:basedOn w:val="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ding milo</dc:creator>
  <cp:lastModifiedBy>ding milo</cp:lastModifiedBy>
  <cp:revision>2</cp:revision>
  <dcterms:created xsi:type="dcterms:W3CDTF">2020-06-01T03:29:00Z</dcterms:created>
  <dcterms:modified xsi:type="dcterms:W3CDTF">2020-06-01T03:29:00Z</dcterms:modified>
</cp:coreProperties>
</file>